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auto"/>
        <w:rPr>
          <w:rFonts w:hint="eastAsia" w:ascii="黑体" w:hAnsi="黑体" w:eastAsia="黑体" w:cs="黑体"/>
          <w:sz w:val="22"/>
          <w:szCs w:val="2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批“优农计划”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  <w:t>入选人员名单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特别资助（6人）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牧医所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：李崇阳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棉花所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：张正贵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环保所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：李厚禹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基因组所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：袁  力  贾忠强  石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重点资助（14人）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作科所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：解振诚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植保所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：宋  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蔬菜所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：胡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环发所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：SAUD UZ ZAFAR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资划所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：徐仲雨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茶叶所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：曹青青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兰兽研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：李志伟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上兽研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：唐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烟草所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：蒋丽君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基因组所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：朱秀生  申  鹏  皮  磊  肖瑞雪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南繁院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：何坤辉  </w:t>
      </w: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  <w:t>优秀博士后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eastAsia="zh-CN"/>
        </w:rPr>
        <w:t>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作科所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：许振南  秦  超  淳  雁  张  伟  孙  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植保所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：石琳琳  张浩文  姚  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蔬菜所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：郭  乐  何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环发所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：刘紫云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牧医所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：汤善龙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饲料所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：周建民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加工所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：刘淑君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资划所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：王  军  魏妍冰  范玲玲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信息所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樊湘鹏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质标所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王洪萍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水稻所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：邹金鹏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油料所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：喻博伦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哈兽研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：孟  飞  王  涛  李婷婷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兰兽研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：范许许  齐晓兰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上兽研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：胡剑刚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环保所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：刘国飞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基因组所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：李大伟  吴  珍  罗  妹  高云云  李洪冉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DgyNTEyNWQ0NmFiM2Y3ZmU0YmU0MTdhN2MzM2UifQ=="/>
  </w:docVars>
  <w:rsids>
    <w:rsidRoot w:val="00000000"/>
    <w:rsid w:val="596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2024-04-19T09:51:26Z</dcterms:created>
  <dc:creator>Administrator</dc:creator>
  <cp:lastModifiedBy>婷婷张</cp:lastModifiedBy>
  <dcterms:modified xsi:type="dcterms:W3CDTF">2024-04-19T09:51:46Z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E8C835AB3D984A0C9FAA7BA4A38644F6_12</vt:lpwstr>
  </property>
</Properties>
</file>